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081" w:type="dxa"/>
        <w:tblInd w:w="-176" w:type="dxa"/>
        <w:tblLook w:val="04A0"/>
      </w:tblPr>
      <w:tblGrid>
        <w:gridCol w:w="1868"/>
        <w:gridCol w:w="52"/>
        <w:gridCol w:w="7"/>
        <w:gridCol w:w="2092"/>
        <w:gridCol w:w="50"/>
        <w:gridCol w:w="4012"/>
      </w:tblGrid>
      <w:tr w:rsidR="00DF0F04" w:rsidTr="00DF0F04">
        <w:tc>
          <w:tcPr>
            <w:tcW w:w="1927" w:type="dxa"/>
            <w:gridSpan w:val="3"/>
          </w:tcPr>
          <w:p w:rsidR="00DF0F04" w:rsidRDefault="00DF0F04" w:rsidP="003A0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</w:p>
        </w:tc>
        <w:tc>
          <w:tcPr>
            <w:tcW w:w="2142" w:type="dxa"/>
            <w:gridSpan w:val="2"/>
          </w:tcPr>
          <w:p w:rsidR="00DF0F04" w:rsidRPr="00745824" w:rsidRDefault="00DF0F04" w:rsidP="003A0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8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4012" w:type="dxa"/>
          </w:tcPr>
          <w:p w:rsidR="00DF0F04" w:rsidRDefault="00DF0F04" w:rsidP="003A0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0F04" w:rsidRPr="00334030" w:rsidTr="00DF0F04">
        <w:tc>
          <w:tcPr>
            <w:tcW w:w="1927" w:type="dxa"/>
            <w:gridSpan w:val="3"/>
          </w:tcPr>
          <w:p w:rsidR="00DF0F04" w:rsidRPr="00837C4E" w:rsidRDefault="00DF0F04" w:rsidP="003A0C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C4E">
              <w:rPr>
                <w:rStyle w:val="510"/>
                <w:sz w:val="20"/>
                <w:szCs w:val="20"/>
              </w:rPr>
              <w:t>энергетиче</w:t>
            </w:r>
            <w:r w:rsidRPr="00837C4E">
              <w:rPr>
                <w:rStyle w:val="510"/>
                <w:sz w:val="20"/>
                <w:szCs w:val="20"/>
              </w:rPr>
              <w:softHyphen/>
              <w:t>ская</w:t>
            </w:r>
            <w:r>
              <w:rPr>
                <w:rStyle w:val="51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gridSpan w:val="2"/>
          </w:tcPr>
          <w:p w:rsidR="00DF0F04" w:rsidRPr="00745824" w:rsidRDefault="00DF0F04" w:rsidP="003A0CC4">
            <w:pPr>
              <w:pStyle w:val="51"/>
              <w:spacing w:before="0" w:line="240" w:lineRule="auto"/>
              <w:ind w:left="20" w:right="20" w:firstLine="0"/>
              <w:jc w:val="left"/>
              <w:rPr>
                <w:rFonts w:ascii="Arial Unicode MS" w:hAnsi="Arial Unicode MS" w:cs="Arial Unicode MS"/>
              </w:rPr>
            </w:pPr>
            <w:r w:rsidRPr="00745824">
              <w:t xml:space="preserve">При полном окислении 1 г жиров до углекислого газа и воды выделяется                    </w:t>
            </w:r>
            <w:r w:rsidRPr="00745824">
              <w:rPr>
                <w:b/>
              </w:rPr>
              <w:t>38.9 кДж</w:t>
            </w:r>
            <w:r w:rsidRPr="00745824">
              <w:t xml:space="preserve"> энергии, т. е. вдвое больше по сравнению с полным расщеплением такого же количества углеводов.</w:t>
            </w:r>
          </w:p>
          <w:p w:rsidR="00DF0F04" w:rsidRPr="00745824" w:rsidRDefault="00DF0F04" w:rsidP="003A0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</w:tcPr>
          <w:p w:rsidR="00DF0F04" w:rsidRDefault="00DF0F04" w:rsidP="003A0CC4">
            <w:pPr>
              <w:pStyle w:val="51"/>
              <w:spacing w:before="0" w:line="240" w:lineRule="auto"/>
              <w:ind w:left="20" w:right="-21" w:hanging="20"/>
              <w:jc w:val="left"/>
            </w:pPr>
            <w:r w:rsidRPr="00334030">
              <w:t>Это дает возможность животным, впадающим в спячку, расходовать накоплен</w:t>
            </w:r>
            <w:r w:rsidRPr="00334030">
              <w:softHyphen/>
              <w:t>ные летом и осенью жиры на поддержание про</w:t>
            </w:r>
            <w:r>
              <w:t>цессов жизнедеятельности в зим</w:t>
            </w:r>
            <w:r w:rsidRPr="00334030">
              <w:t>н</w:t>
            </w:r>
            <w:r>
              <w:t>и</w:t>
            </w:r>
            <w:r w:rsidRPr="00334030">
              <w:t xml:space="preserve">й период. </w:t>
            </w:r>
          </w:p>
          <w:p w:rsidR="00DF0F04" w:rsidRPr="00334030" w:rsidRDefault="00DF0F04" w:rsidP="003A0CC4">
            <w:pPr>
              <w:pStyle w:val="51"/>
              <w:spacing w:before="0" w:line="240" w:lineRule="auto"/>
              <w:ind w:left="20" w:right="-21" w:hanging="20"/>
              <w:jc w:val="left"/>
            </w:pPr>
            <w:r w:rsidRPr="00334030">
              <w:t>Высокое содержание липидов в семенах обеспечивает энергией раз</w:t>
            </w:r>
            <w:r w:rsidRPr="00334030">
              <w:softHyphen/>
              <w:t>витие зародыша и проростка, пока он не перейдет к самостоятельному питанию.</w:t>
            </w:r>
          </w:p>
          <w:p w:rsidR="00DF0F04" w:rsidRPr="00334030" w:rsidRDefault="00DF0F04" w:rsidP="003A0CC4">
            <w:pPr>
              <w:pStyle w:val="301"/>
              <w:spacing w:before="0" w:line="240" w:lineRule="auto"/>
              <w:ind w:right="-21" w:hanging="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34030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Семена с высоким содержанием липидов (например,</w:t>
            </w:r>
            <w:r w:rsidRPr="00334030">
              <w:rPr>
                <w:rStyle w:val="30TimesNewRoman"/>
                <w:sz w:val="18"/>
                <w:szCs w:val="18"/>
              </w:rPr>
              <w:t xml:space="preserve"> кокосовой пальмы, клещевины,</w:t>
            </w:r>
            <w:r>
              <w:rPr>
                <w:rStyle w:val="30TimesNewRoman"/>
                <w:sz w:val="18"/>
                <w:szCs w:val="18"/>
              </w:rPr>
              <w:t xml:space="preserve">              </w:t>
            </w:r>
            <w:r w:rsidRPr="00334030">
              <w:rPr>
                <w:rStyle w:val="30TimesNewRoman"/>
                <w:sz w:val="18"/>
                <w:szCs w:val="18"/>
              </w:rPr>
              <w:t xml:space="preserve"> под</w:t>
            </w:r>
            <w:r w:rsidRPr="00334030">
              <w:rPr>
                <w:rStyle w:val="30TimesNewRoman"/>
                <w:sz w:val="18"/>
                <w:szCs w:val="18"/>
              </w:rPr>
              <w:softHyphen/>
              <w:t>солнечника, сои, рапса, льна)</w:t>
            </w:r>
            <w:r w:rsidRPr="003340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служат сырьем для промышленного получения растительного </w:t>
            </w:r>
            <w:r>
              <w:rPr>
                <w:rStyle w:val="30TimesNewRoman1"/>
                <w:sz w:val="18"/>
                <w:szCs w:val="18"/>
              </w:rPr>
              <w:t xml:space="preserve"> </w:t>
            </w:r>
            <w:r w:rsidRPr="00334030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масла.</w:t>
            </w:r>
          </w:p>
        </w:tc>
      </w:tr>
      <w:tr w:rsidR="00DF0F04" w:rsidRPr="00F51BF6" w:rsidTr="00DF0F04">
        <w:tc>
          <w:tcPr>
            <w:tcW w:w="1927" w:type="dxa"/>
            <w:gridSpan w:val="3"/>
          </w:tcPr>
          <w:p w:rsidR="00DF0F04" w:rsidRPr="00837C4E" w:rsidRDefault="00DF0F04" w:rsidP="003A0CC4">
            <w:pPr>
              <w:ind w:right="-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4E">
              <w:rPr>
                <w:rStyle w:val="340"/>
                <w:sz w:val="20"/>
                <w:szCs w:val="20"/>
              </w:rPr>
              <w:t>Источник</w:t>
            </w:r>
            <w:r>
              <w:rPr>
                <w:rStyle w:val="340"/>
                <w:sz w:val="20"/>
                <w:szCs w:val="20"/>
              </w:rPr>
              <w:t xml:space="preserve"> </w:t>
            </w:r>
            <w:r w:rsidRPr="00837C4E">
              <w:rPr>
                <w:rStyle w:val="340"/>
                <w:sz w:val="20"/>
                <w:szCs w:val="20"/>
              </w:rPr>
              <w:t>метаболической воды</w:t>
            </w:r>
          </w:p>
        </w:tc>
        <w:tc>
          <w:tcPr>
            <w:tcW w:w="2142" w:type="dxa"/>
            <w:gridSpan w:val="2"/>
          </w:tcPr>
          <w:p w:rsidR="00DF0F04" w:rsidRPr="00745824" w:rsidRDefault="00DF0F04" w:rsidP="003A0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824">
              <w:rPr>
                <w:rFonts w:ascii="Times New Roman" w:hAnsi="Times New Roman" w:cs="Times New Roman"/>
                <w:sz w:val="18"/>
                <w:szCs w:val="18"/>
              </w:rPr>
              <w:t>При окис</w:t>
            </w:r>
            <w:r w:rsidRPr="00745824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лении 100 г жира образуется при</w:t>
            </w:r>
            <w:r w:rsidRPr="00745824">
              <w:rPr>
                <w:rFonts w:ascii="Times New Roman" w:hAnsi="Times New Roman" w:cs="Times New Roman"/>
                <w:sz w:val="18"/>
                <w:szCs w:val="18"/>
              </w:rPr>
              <w:softHyphen/>
              <w:t>мерно 105 г воды.</w:t>
            </w:r>
          </w:p>
        </w:tc>
        <w:tc>
          <w:tcPr>
            <w:tcW w:w="4012" w:type="dxa"/>
          </w:tcPr>
          <w:p w:rsidR="00DF0F04" w:rsidRPr="00F51BF6" w:rsidRDefault="00DF0F04" w:rsidP="003A0CC4">
            <w:pPr>
              <w:pStyle w:val="341"/>
              <w:ind w:left="20" w:firstLine="0"/>
              <w:jc w:val="left"/>
              <w:rPr>
                <w:sz w:val="18"/>
                <w:szCs w:val="18"/>
              </w:rPr>
            </w:pPr>
            <w:r w:rsidRPr="00F51BF6">
              <w:rPr>
                <w:sz w:val="18"/>
                <w:szCs w:val="18"/>
              </w:rPr>
              <w:t>Эта вода очень важна для некоторых обитателей пустынь, в частности для верблю</w:t>
            </w:r>
            <w:r w:rsidRPr="00F51BF6">
              <w:rPr>
                <w:sz w:val="18"/>
                <w:szCs w:val="18"/>
              </w:rPr>
              <w:softHyphen/>
              <w:t>дов, способных обходиться без воды в течение 10—12 суток; жир, запа</w:t>
            </w:r>
            <w:r w:rsidRPr="00F51BF6">
              <w:rPr>
                <w:sz w:val="18"/>
                <w:szCs w:val="18"/>
              </w:rPr>
              <w:softHyphen/>
              <w:t>сенный в горбе, используется имен</w:t>
            </w:r>
            <w:r w:rsidRPr="00F51BF6">
              <w:rPr>
                <w:sz w:val="18"/>
                <w:szCs w:val="18"/>
              </w:rPr>
              <w:softHyphen/>
              <w:t>но на эти цели. Находящиеся в спячке медведи, сурки и другие животные получают необходимую для жизнедеятельности воду также в результате окисления жира.</w:t>
            </w:r>
          </w:p>
        </w:tc>
      </w:tr>
      <w:tr w:rsidR="00DF0F04" w:rsidRPr="00F51BF6" w:rsidTr="00DF0F04">
        <w:tc>
          <w:tcPr>
            <w:tcW w:w="1927" w:type="dxa"/>
            <w:gridSpan w:val="3"/>
          </w:tcPr>
          <w:p w:rsidR="00DF0F04" w:rsidRDefault="00DF0F04" w:rsidP="003A0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340"/>
              </w:rPr>
              <w:t>Структур</w:t>
            </w:r>
            <w:r>
              <w:rPr>
                <w:rStyle w:val="340"/>
              </w:rPr>
              <w:softHyphen/>
              <w:t>ная (</w:t>
            </w:r>
            <w:r w:rsidRPr="00837C4E">
              <w:rPr>
                <w:rStyle w:val="340"/>
                <w:sz w:val="20"/>
                <w:szCs w:val="20"/>
              </w:rPr>
              <w:t>строительная)</w:t>
            </w:r>
          </w:p>
        </w:tc>
        <w:tc>
          <w:tcPr>
            <w:tcW w:w="2142" w:type="dxa"/>
            <w:gridSpan w:val="2"/>
          </w:tcPr>
          <w:p w:rsidR="00DF0F04" w:rsidRPr="00745824" w:rsidRDefault="00DF0F04" w:rsidP="003A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5824">
              <w:rPr>
                <w:rFonts w:ascii="Times New Roman" w:hAnsi="Times New Roman" w:cs="Times New Roman"/>
                <w:sz w:val="18"/>
                <w:szCs w:val="18"/>
              </w:rPr>
              <w:t>Нерастворимы</w:t>
            </w:r>
            <w:proofErr w:type="gramEnd"/>
            <w:r w:rsidRPr="00745824">
              <w:rPr>
                <w:rFonts w:ascii="Times New Roman" w:hAnsi="Times New Roman" w:cs="Times New Roman"/>
                <w:sz w:val="18"/>
                <w:szCs w:val="18"/>
              </w:rPr>
              <w:t xml:space="preserve"> в воде</w:t>
            </w:r>
          </w:p>
        </w:tc>
        <w:tc>
          <w:tcPr>
            <w:tcW w:w="4012" w:type="dxa"/>
          </w:tcPr>
          <w:p w:rsidR="00DF0F04" w:rsidRPr="00F0453E" w:rsidRDefault="00DF0F04" w:rsidP="003A0CC4">
            <w:pPr>
              <w:pStyle w:val="51"/>
              <w:spacing w:before="0" w:line="240" w:lineRule="auto"/>
              <w:ind w:left="20" w:right="40" w:firstLine="0"/>
              <w:jc w:val="left"/>
              <w:rPr>
                <w:rFonts w:ascii="Arial Unicode MS" w:hAnsi="Arial Unicode MS" w:cs="Arial Unicode MS"/>
              </w:rPr>
            </w:pPr>
            <w:proofErr w:type="spellStart"/>
            <w:r w:rsidRPr="00F0453E">
              <w:t>Фосфолипиды</w:t>
            </w:r>
            <w:proofErr w:type="spellEnd"/>
            <w:r w:rsidRPr="00F0453E">
              <w:t xml:space="preserve"> вместе с белка</w:t>
            </w:r>
            <w:r w:rsidRPr="00F0453E">
              <w:softHyphen/>
              <w:t>ми образуют биологические мембра</w:t>
            </w:r>
            <w:r w:rsidRPr="00F0453E">
              <w:softHyphen/>
              <w:t>ны. В состав мембран входят также: холестерин, липопротеиды, гликолипиды.</w:t>
            </w:r>
          </w:p>
          <w:p w:rsidR="00DF0F04" w:rsidRPr="00F51BF6" w:rsidRDefault="00DF0F04" w:rsidP="003A0CC4">
            <w:pPr>
              <w:pStyle w:val="341"/>
              <w:ind w:left="20" w:right="-108" w:firstLine="34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F0453E">
              <w:rPr>
                <w:sz w:val="18"/>
                <w:szCs w:val="18"/>
              </w:rPr>
              <w:t>В миелиновых оболочках аксо</w:t>
            </w:r>
            <w:r w:rsidRPr="00F0453E">
              <w:rPr>
                <w:sz w:val="18"/>
                <w:szCs w:val="18"/>
              </w:rPr>
              <w:softHyphen/>
              <w:t>нов нервных клеток липиды явля</w:t>
            </w:r>
            <w:r w:rsidRPr="00F0453E">
              <w:rPr>
                <w:sz w:val="18"/>
                <w:szCs w:val="18"/>
              </w:rPr>
              <w:softHyphen/>
              <w:t>ются изоляторами при передаче нервных импульсов.</w:t>
            </w:r>
          </w:p>
        </w:tc>
      </w:tr>
      <w:tr w:rsidR="00DF0F04" w:rsidRPr="00AD5632" w:rsidTr="00DF0F04">
        <w:tc>
          <w:tcPr>
            <w:tcW w:w="1927" w:type="dxa"/>
            <w:gridSpan w:val="3"/>
          </w:tcPr>
          <w:p w:rsidR="00DF0F04" w:rsidRPr="00AD5632" w:rsidRDefault="00DF0F04" w:rsidP="003A0C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5632">
              <w:rPr>
                <w:rStyle w:val="510"/>
                <w:sz w:val="20"/>
                <w:szCs w:val="20"/>
              </w:rPr>
              <w:t>Защитная функция</w:t>
            </w:r>
          </w:p>
        </w:tc>
        <w:tc>
          <w:tcPr>
            <w:tcW w:w="2142" w:type="dxa"/>
            <w:gridSpan w:val="2"/>
          </w:tcPr>
          <w:p w:rsidR="00DF0F04" w:rsidRPr="00745824" w:rsidRDefault="00DF0F04" w:rsidP="003A0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824">
              <w:rPr>
                <w:rFonts w:ascii="Times New Roman" w:hAnsi="Times New Roman" w:cs="Times New Roman"/>
                <w:sz w:val="18"/>
                <w:szCs w:val="18"/>
              </w:rPr>
              <w:t>предохраняют внутренние органы от механических повреждений</w:t>
            </w:r>
          </w:p>
        </w:tc>
        <w:tc>
          <w:tcPr>
            <w:tcW w:w="4012" w:type="dxa"/>
          </w:tcPr>
          <w:p w:rsidR="00DF0F04" w:rsidRPr="00AD5632" w:rsidRDefault="00DF0F04" w:rsidP="003A0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632">
              <w:rPr>
                <w:rFonts w:ascii="Times New Roman" w:hAnsi="Times New Roman" w:cs="Times New Roman"/>
                <w:sz w:val="20"/>
                <w:szCs w:val="20"/>
              </w:rPr>
              <w:t>например, почки человека покрыты жировым слоем, защищающим их от травм, сотрясения при ходьбе и прыжках</w:t>
            </w:r>
          </w:p>
        </w:tc>
      </w:tr>
      <w:tr w:rsidR="00DF0F04" w:rsidRPr="00745824" w:rsidTr="00DF0F04">
        <w:tc>
          <w:tcPr>
            <w:tcW w:w="1927" w:type="dxa"/>
            <w:gridSpan w:val="3"/>
          </w:tcPr>
          <w:p w:rsidR="00DF0F04" w:rsidRPr="00AD5632" w:rsidRDefault="00DF0F04" w:rsidP="003A0C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5632">
              <w:rPr>
                <w:rStyle w:val="510"/>
              </w:rPr>
              <w:t>Теплоизоляционная функция</w:t>
            </w:r>
          </w:p>
        </w:tc>
        <w:tc>
          <w:tcPr>
            <w:tcW w:w="2142" w:type="dxa"/>
            <w:gridSpan w:val="2"/>
          </w:tcPr>
          <w:p w:rsidR="00DF0F04" w:rsidRPr="00745824" w:rsidRDefault="00DF0F04" w:rsidP="003A0CC4">
            <w:pPr>
              <w:pStyle w:val="341"/>
              <w:spacing w:line="240" w:lineRule="auto"/>
              <w:ind w:firstLine="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745824">
              <w:rPr>
                <w:sz w:val="18"/>
                <w:szCs w:val="18"/>
              </w:rPr>
              <w:t>бла</w:t>
            </w:r>
            <w:r w:rsidRPr="00745824">
              <w:rPr>
                <w:sz w:val="18"/>
                <w:szCs w:val="18"/>
              </w:rPr>
              <w:softHyphen/>
              <w:t>годаря низкой теплопроводности слой подкожного жира помогает со</w:t>
            </w:r>
            <w:r w:rsidRPr="00745824">
              <w:rPr>
                <w:sz w:val="18"/>
                <w:szCs w:val="18"/>
              </w:rPr>
              <w:softHyphen/>
              <w:t>хранять тепло</w:t>
            </w:r>
          </w:p>
          <w:p w:rsidR="00DF0F04" w:rsidRPr="00745824" w:rsidRDefault="00DF0F04" w:rsidP="003A0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</w:tcPr>
          <w:p w:rsidR="00DF0F04" w:rsidRPr="00745824" w:rsidRDefault="00DF0F04" w:rsidP="003A0CC4">
            <w:pPr>
              <w:pStyle w:val="51"/>
              <w:spacing w:before="0" w:line="240" w:lineRule="auto"/>
              <w:ind w:left="20" w:right="40" w:firstLine="0"/>
              <w:jc w:val="left"/>
              <w:rPr>
                <w:rFonts w:ascii="Arial Unicode MS" w:hAnsi="Arial Unicode MS" w:cs="Arial Unicode MS"/>
              </w:rPr>
            </w:pPr>
            <w:r w:rsidRPr="00745824">
              <w:t>Это позволяет  многим животным обитать в условиях холодного климата (киты, тюлени). У китов он играет еще и другую роль — способствует плавучести. У</w:t>
            </w:r>
            <w:r w:rsidRPr="00745824">
              <w:rPr>
                <w:rStyle w:val="511"/>
              </w:rPr>
              <w:t xml:space="preserve"> синего кита  </w:t>
            </w:r>
            <w:r w:rsidRPr="00745824">
              <w:t>слой жира в подкожной клетчатке может превышать 50 см.</w:t>
            </w:r>
          </w:p>
        </w:tc>
      </w:tr>
      <w:tr w:rsidR="00DF0F04" w:rsidTr="00DF0F04">
        <w:trPr>
          <w:trHeight w:val="70"/>
        </w:trPr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F04" w:rsidRPr="00AD5632" w:rsidRDefault="00DF0F04" w:rsidP="003A0C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5632">
              <w:rPr>
                <w:rStyle w:val="510"/>
                <w:sz w:val="20"/>
                <w:szCs w:val="20"/>
              </w:rPr>
              <w:t>Регуляторная</w:t>
            </w:r>
          </w:p>
        </w:tc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F0F04" w:rsidRPr="00745824" w:rsidRDefault="00DF0F04" w:rsidP="003A0CC4">
            <w:pPr>
              <w:pStyle w:val="51"/>
              <w:spacing w:before="0" w:line="240" w:lineRule="auto"/>
              <w:ind w:left="20" w:right="40" w:firstLine="0"/>
              <w:jc w:val="left"/>
              <w:rPr>
                <w:rFonts w:ascii="Arial Unicode MS" w:hAnsi="Arial Unicode MS" w:cs="Arial Unicode MS"/>
              </w:rPr>
            </w:pPr>
            <w:r w:rsidRPr="00745824">
              <w:t>принимают участие регуляции жизненных функций организмов: обмена веществ у позвоночных  животных и человека, процессов линьки у насекомых и др.</w:t>
            </w:r>
          </w:p>
          <w:p w:rsidR="00DF0F04" w:rsidRPr="00745824" w:rsidRDefault="00DF0F04" w:rsidP="003A0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  <w:vMerge w:val="restart"/>
            <w:tcBorders>
              <w:top w:val="nil"/>
              <w:right w:val="nil"/>
            </w:tcBorders>
          </w:tcPr>
          <w:p w:rsidR="00DF0F04" w:rsidRPr="00745824" w:rsidRDefault="00DF0F04" w:rsidP="003A0CC4">
            <w:pPr>
              <w:pStyle w:val="341"/>
              <w:ind w:left="20" w:firstLine="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745824">
              <w:rPr>
                <w:sz w:val="18"/>
                <w:szCs w:val="18"/>
              </w:rPr>
              <w:t xml:space="preserve">Многие гормоны </w:t>
            </w:r>
            <w:r>
              <w:rPr>
                <w:sz w:val="18"/>
                <w:szCs w:val="18"/>
              </w:rPr>
              <w:t xml:space="preserve">являются производными </w:t>
            </w:r>
            <w:proofErr w:type="spellStart"/>
            <w:r>
              <w:rPr>
                <w:sz w:val="18"/>
                <w:szCs w:val="18"/>
              </w:rPr>
              <w:t>холестеро</w:t>
            </w:r>
            <w:r w:rsidRPr="00745824">
              <w:rPr>
                <w:sz w:val="18"/>
                <w:szCs w:val="18"/>
              </w:rPr>
              <w:t>ла</w:t>
            </w:r>
            <w:proofErr w:type="spellEnd"/>
            <w:r w:rsidRPr="00745824">
              <w:rPr>
                <w:sz w:val="18"/>
                <w:szCs w:val="18"/>
              </w:rPr>
              <w:t>, например половые (тестостерон</w:t>
            </w:r>
            <w:r>
              <w:rPr>
                <w:sz w:val="18"/>
                <w:szCs w:val="18"/>
              </w:rPr>
              <w:t xml:space="preserve"> </w:t>
            </w:r>
            <w:r w:rsidRPr="00745824">
              <w:rPr>
                <w:sz w:val="18"/>
                <w:szCs w:val="18"/>
              </w:rPr>
              <w:t xml:space="preserve"> у мужчин и прогестерон у женщин) и</w:t>
            </w:r>
            <w:r>
              <w:rPr>
                <w:sz w:val="18"/>
                <w:szCs w:val="18"/>
              </w:rPr>
              <w:t xml:space="preserve"> гормоны коры надпочечников  - </w:t>
            </w:r>
            <w:r w:rsidRPr="007458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45824">
              <w:rPr>
                <w:sz w:val="18"/>
                <w:szCs w:val="18"/>
              </w:rPr>
              <w:t>кортикостероиды</w:t>
            </w:r>
            <w:r>
              <w:rPr>
                <w:sz w:val="18"/>
                <w:szCs w:val="18"/>
              </w:rPr>
              <w:t xml:space="preserve"> </w:t>
            </w:r>
            <w:r w:rsidRPr="00745824">
              <w:rPr>
                <w:sz w:val="18"/>
                <w:szCs w:val="18"/>
              </w:rPr>
              <w:t xml:space="preserve"> (альдостерон).</w:t>
            </w:r>
          </w:p>
          <w:p w:rsidR="00DF0F04" w:rsidRPr="00745824" w:rsidRDefault="00DF0F04" w:rsidP="003A0CC4">
            <w:pPr>
              <w:pStyle w:val="341"/>
              <w:ind w:left="20" w:firstLine="34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производные </w:t>
            </w:r>
            <w:proofErr w:type="spellStart"/>
            <w:r>
              <w:rPr>
                <w:sz w:val="18"/>
                <w:szCs w:val="18"/>
              </w:rPr>
              <w:t>холестеро</w:t>
            </w:r>
            <w:r w:rsidRPr="00745824">
              <w:rPr>
                <w:sz w:val="18"/>
                <w:szCs w:val="18"/>
              </w:rPr>
              <w:t>ла</w:t>
            </w:r>
            <w:proofErr w:type="spellEnd"/>
            <w:r w:rsidRPr="00745824">
              <w:rPr>
                <w:sz w:val="18"/>
                <w:szCs w:val="18"/>
              </w:rPr>
              <w:t xml:space="preserve">, например витамин </w:t>
            </w:r>
            <w:r w:rsidRPr="00745824">
              <w:rPr>
                <w:sz w:val="18"/>
                <w:szCs w:val="18"/>
                <w:lang w:val="en-US" w:eastAsia="en-US"/>
              </w:rPr>
              <w:t>D</w:t>
            </w:r>
            <w:r w:rsidRPr="00745824">
              <w:rPr>
                <w:sz w:val="18"/>
                <w:szCs w:val="18"/>
                <w:lang w:eastAsia="en-US"/>
              </w:rPr>
              <w:t xml:space="preserve">, </w:t>
            </w:r>
            <w:r w:rsidRPr="00745824">
              <w:rPr>
                <w:sz w:val="18"/>
                <w:szCs w:val="18"/>
              </w:rPr>
              <w:t>играют ключевую роль в обмене кальция и фосфора. Желчные кислоты уча</w:t>
            </w:r>
            <w:r w:rsidRPr="00745824">
              <w:rPr>
                <w:sz w:val="18"/>
                <w:szCs w:val="18"/>
              </w:rPr>
              <w:softHyphen/>
              <w:t xml:space="preserve">ствуют в процессах пищеварения </w:t>
            </w:r>
            <w:r>
              <w:rPr>
                <w:sz w:val="18"/>
                <w:szCs w:val="18"/>
              </w:rPr>
              <w:t>(эмульгирова</w:t>
            </w:r>
            <w:r w:rsidRPr="00745824">
              <w:rPr>
                <w:sz w:val="18"/>
                <w:szCs w:val="18"/>
              </w:rPr>
              <w:t>ние жиров) и всасыва</w:t>
            </w:r>
            <w:r w:rsidRPr="00745824">
              <w:rPr>
                <w:sz w:val="18"/>
                <w:szCs w:val="18"/>
              </w:rPr>
              <w:softHyphen/>
              <w:t>ния высших карбоновых кислот.</w:t>
            </w:r>
          </w:p>
          <w:p w:rsidR="00DF0F04" w:rsidRDefault="00DF0F04" w:rsidP="003A0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0F04" w:rsidTr="00DF0F04">
        <w:tc>
          <w:tcPr>
            <w:tcW w:w="1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F04" w:rsidRDefault="00DF0F04" w:rsidP="003A0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single" w:sz="4" w:space="0" w:color="auto"/>
            </w:tcBorders>
          </w:tcPr>
          <w:p w:rsidR="00DF0F04" w:rsidRDefault="00DF0F04" w:rsidP="003A0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2" w:type="dxa"/>
            <w:vMerge/>
            <w:tcBorders>
              <w:top w:val="nil"/>
              <w:right w:val="nil"/>
            </w:tcBorders>
          </w:tcPr>
          <w:p w:rsidR="00DF0F04" w:rsidRDefault="00DF0F04" w:rsidP="003A0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0F04" w:rsidTr="00DF0F04">
        <w:tc>
          <w:tcPr>
            <w:tcW w:w="1868" w:type="dxa"/>
          </w:tcPr>
          <w:p w:rsidR="00DF0F04" w:rsidRDefault="00DF0F04" w:rsidP="003A0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</w:tcBorders>
          </w:tcPr>
          <w:p w:rsidR="00DF0F04" w:rsidRPr="00745824" w:rsidRDefault="00DF0F04" w:rsidP="003A0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8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</w:tcBorders>
          </w:tcPr>
          <w:p w:rsidR="00DF0F04" w:rsidRDefault="00DF0F04" w:rsidP="003A0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0F04" w:rsidRPr="00334030" w:rsidTr="00DF0F04">
        <w:tc>
          <w:tcPr>
            <w:tcW w:w="1868" w:type="dxa"/>
          </w:tcPr>
          <w:p w:rsidR="00DF0F04" w:rsidRPr="00837C4E" w:rsidRDefault="00DF0F04" w:rsidP="003A0C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C4E">
              <w:rPr>
                <w:rStyle w:val="510"/>
                <w:sz w:val="20"/>
                <w:szCs w:val="20"/>
              </w:rPr>
              <w:t>энергетиче</w:t>
            </w:r>
            <w:r w:rsidRPr="00837C4E">
              <w:rPr>
                <w:rStyle w:val="510"/>
                <w:sz w:val="20"/>
                <w:szCs w:val="20"/>
              </w:rPr>
              <w:softHyphen/>
              <w:t>ская</w:t>
            </w:r>
            <w:r>
              <w:rPr>
                <w:rStyle w:val="510"/>
                <w:sz w:val="20"/>
                <w:szCs w:val="20"/>
              </w:rPr>
              <w:t xml:space="preserve">    </w:t>
            </w:r>
          </w:p>
        </w:tc>
        <w:tc>
          <w:tcPr>
            <w:tcW w:w="2151" w:type="dxa"/>
            <w:gridSpan w:val="3"/>
          </w:tcPr>
          <w:p w:rsidR="00DF0F04" w:rsidRPr="00745824" w:rsidRDefault="00DF0F04" w:rsidP="003A0CC4">
            <w:pPr>
              <w:pStyle w:val="51"/>
              <w:spacing w:before="0" w:line="240" w:lineRule="auto"/>
              <w:ind w:left="20" w:right="20" w:firstLine="0"/>
              <w:jc w:val="left"/>
              <w:rPr>
                <w:rFonts w:ascii="Arial Unicode MS" w:hAnsi="Arial Unicode MS" w:cs="Arial Unicode MS"/>
              </w:rPr>
            </w:pPr>
            <w:r w:rsidRPr="00745824">
              <w:t xml:space="preserve">При полном окислении 1 г жиров до углекислого газа и воды выделяется                    </w:t>
            </w:r>
            <w:r w:rsidRPr="00745824">
              <w:rPr>
                <w:b/>
              </w:rPr>
              <w:t>38.9 кДж</w:t>
            </w:r>
            <w:r w:rsidRPr="00745824">
              <w:t xml:space="preserve"> энергии, т. е. вдвое больше по сравнению с полным расщеплением такого же количества углеводов.</w:t>
            </w:r>
          </w:p>
          <w:p w:rsidR="00DF0F04" w:rsidRPr="00745824" w:rsidRDefault="00DF0F04" w:rsidP="003A0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2" w:type="dxa"/>
            <w:gridSpan w:val="2"/>
          </w:tcPr>
          <w:p w:rsidR="00DF0F04" w:rsidRDefault="00DF0F04" w:rsidP="003A0CC4">
            <w:pPr>
              <w:pStyle w:val="51"/>
              <w:spacing w:before="0" w:line="240" w:lineRule="auto"/>
              <w:ind w:left="20" w:right="-21" w:hanging="20"/>
              <w:jc w:val="left"/>
            </w:pPr>
            <w:r w:rsidRPr="00334030">
              <w:t>Это дает возможность животным, впадающим в спячку, расходовать накоплен</w:t>
            </w:r>
            <w:r w:rsidRPr="00334030">
              <w:softHyphen/>
              <w:t>ные летом и осенью жиры на поддержание про</w:t>
            </w:r>
            <w:r>
              <w:t>цессов жизнедеятельности в зим</w:t>
            </w:r>
            <w:r w:rsidRPr="00334030">
              <w:t>н</w:t>
            </w:r>
            <w:r>
              <w:t>и</w:t>
            </w:r>
            <w:r w:rsidRPr="00334030">
              <w:t xml:space="preserve">й период. </w:t>
            </w:r>
          </w:p>
          <w:p w:rsidR="00DF0F04" w:rsidRPr="00334030" w:rsidRDefault="00DF0F04" w:rsidP="003A0CC4">
            <w:pPr>
              <w:pStyle w:val="51"/>
              <w:spacing w:before="0" w:line="240" w:lineRule="auto"/>
              <w:ind w:left="20" w:right="-21" w:hanging="20"/>
              <w:jc w:val="left"/>
            </w:pPr>
            <w:r w:rsidRPr="00334030">
              <w:t>Высокое содержание липидов в семенах обеспечивает энергией раз</w:t>
            </w:r>
            <w:r w:rsidRPr="00334030">
              <w:softHyphen/>
              <w:t>витие зародыша и проростка, пока он не перейдет к самостоятельному питанию.</w:t>
            </w:r>
          </w:p>
          <w:p w:rsidR="00DF0F04" w:rsidRPr="00334030" w:rsidRDefault="00DF0F04" w:rsidP="003A0CC4">
            <w:pPr>
              <w:pStyle w:val="301"/>
              <w:spacing w:before="0" w:line="240" w:lineRule="auto"/>
              <w:ind w:right="-21" w:hanging="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34030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Семена с высоким содержанием липидов (например,</w:t>
            </w:r>
            <w:r w:rsidRPr="00334030">
              <w:rPr>
                <w:rStyle w:val="30TimesNewRoman"/>
                <w:sz w:val="18"/>
                <w:szCs w:val="18"/>
              </w:rPr>
              <w:t xml:space="preserve"> кокосовой пальмы, клещевины,</w:t>
            </w:r>
            <w:r>
              <w:rPr>
                <w:rStyle w:val="30TimesNewRoman"/>
                <w:sz w:val="18"/>
                <w:szCs w:val="18"/>
              </w:rPr>
              <w:t xml:space="preserve">              </w:t>
            </w:r>
            <w:r w:rsidRPr="00334030">
              <w:rPr>
                <w:rStyle w:val="30TimesNewRoman"/>
                <w:sz w:val="18"/>
                <w:szCs w:val="18"/>
              </w:rPr>
              <w:t xml:space="preserve"> под</w:t>
            </w:r>
            <w:r w:rsidRPr="00334030">
              <w:rPr>
                <w:rStyle w:val="30TimesNewRoman"/>
                <w:sz w:val="18"/>
                <w:szCs w:val="18"/>
              </w:rPr>
              <w:softHyphen/>
              <w:t>солнечника, сои, рапса, льна)</w:t>
            </w:r>
            <w:r w:rsidRPr="003340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служат сырьем для промышленного получения растительного </w:t>
            </w:r>
            <w:r>
              <w:rPr>
                <w:rStyle w:val="30TimesNewRoman1"/>
                <w:sz w:val="18"/>
                <w:szCs w:val="18"/>
              </w:rPr>
              <w:t xml:space="preserve"> </w:t>
            </w:r>
            <w:r w:rsidRPr="00334030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масла.</w:t>
            </w:r>
          </w:p>
        </w:tc>
      </w:tr>
      <w:tr w:rsidR="00DF0F04" w:rsidRPr="00F51BF6" w:rsidTr="00DF0F04">
        <w:tc>
          <w:tcPr>
            <w:tcW w:w="1868" w:type="dxa"/>
          </w:tcPr>
          <w:p w:rsidR="00DF0F04" w:rsidRPr="00837C4E" w:rsidRDefault="00DF0F04" w:rsidP="003A0CC4">
            <w:pPr>
              <w:ind w:right="-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4E">
              <w:rPr>
                <w:rStyle w:val="340"/>
                <w:sz w:val="20"/>
                <w:szCs w:val="20"/>
              </w:rPr>
              <w:t>Источник</w:t>
            </w:r>
            <w:r>
              <w:rPr>
                <w:rStyle w:val="340"/>
                <w:sz w:val="20"/>
                <w:szCs w:val="20"/>
              </w:rPr>
              <w:t xml:space="preserve"> </w:t>
            </w:r>
            <w:r w:rsidRPr="00837C4E">
              <w:rPr>
                <w:rStyle w:val="340"/>
                <w:sz w:val="20"/>
                <w:szCs w:val="20"/>
              </w:rPr>
              <w:t>метаболической воды</w:t>
            </w:r>
          </w:p>
        </w:tc>
        <w:tc>
          <w:tcPr>
            <w:tcW w:w="2151" w:type="dxa"/>
            <w:gridSpan w:val="3"/>
          </w:tcPr>
          <w:p w:rsidR="00DF0F04" w:rsidRPr="00745824" w:rsidRDefault="00DF0F04" w:rsidP="003A0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824">
              <w:rPr>
                <w:rFonts w:ascii="Times New Roman" w:hAnsi="Times New Roman" w:cs="Times New Roman"/>
                <w:sz w:val="18"/>
                <w:szCs w:val="18"/>
              </w:rPr>
              <w:t>При окис</w:t>
            </w:r>
            <w:r w:rsidRPr="00745824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лении 100 г жира образуется при</w:t>
            </w:r>
            <w:r w:rsidRPr="00745824">
              <w:rPr>
                <w:rFonts w:ascii="Times New Roman" w:hAnsi="Times New Roman" w:cs="Times New Roman"/>
                <w:sz w:val="18"/>
                <w:szCs w:val="18"/>
              </w:rPr>
              <w:softHyphen/>
              <w:t>мерно 105 г воды.</w:t>
            </w:r>
          </w:p>
        </w:tc>
        <w:tc>
          <w:tcPr>
            <w:tcW w:w="4062" w:type="dxa"/>
            <w:gridSpan w:val="2"/>
          </w:tcPr>
          <w:p w:rsidR="00DF0F04" w:rsidRPr="00F51BF6" w:rsidRDefault="00DF0F04" w:rsidP="003A0CC4">
            <w:pPr>
              <w:pStyle w:val="341"/>
              <w:ind w:left="20" w:firstLine="0"/>
              <w:jc w:val="left"/>
              <w:rPr>
                <w:sz w:val="18"/>
                <w:szCs w:val="18"/>
              </w:rPr>
            </w:pPr>
            <w:r w:rsidRPr="00F51BF6">
              <w:rPr>
                <w:sz w:val="18"/>
                <w:szCs w:val="18"/>
              </w:rPr>
              <w:t>Эта вода очень важна для некоторых обитателей пустынь, в частности для верблю</w:t>
            </w:r>
            <w:r w:rsidRPr="00F51BF6">
              <w:rPr>
                <w:sz w:val="18"/>
                <w:szCs w:val="18"/>
              </w:rPr>
              <w:softHyphen/>
              <w:t>дов, способных обходиться без воды в течение 10—12 суток; жир, запа</w:t>
            </w:r>
            <w:r w:rsidRPr="00F51BF6">
              <w:rPr>
                <w:sz w:val="18"/>
                <w:szCs w:val="18"/>
              </w:rPr>
              <w:softHyphen/>
              <w:t>сенный в горбе, используется имен</w:t>
            </w:r>
            <w:r w:rsidRPr="00F51BF6">
              <w:rPr>
                <w:sz w:val="18"/>
                <w:szCs w:val="18"/>
              </w:rPr>
              <w:softHyphen/>
              <w:t>но на эти цели. Находящиеся в спячке медведи, сурки и другие животные получают необходимую для жизнедеятельности воду также в результате окисления жира.</w:t>
            </w:r>
          </w:p>
        </w:tc>
      </w:tr>
      <w:tr w:rsidR="00DF0F04" w:rsidRPr="00F51BF6" w:rsidTr="00DF0F04">
        <w:tc>
          <w:tcPr>
            <w:tcW w:w="1868" w:type="dxa"/>
          </w:tcPr>
          <w:p w:rsidR="00DF0F04" w:rsidRDefault="00DF0F04" w:rsidP="003A0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340"/>
              </w:rPr>
              <w:t>Структур</w:t>
            </w:r>
            <w:r>
              <w:rPr>
                <w:rStyle w:val="340"/>
              </w:rPr>
              <w:softHyphen/>
              <w:t>ная (</w:t>
            </w:r>
            <w:r w:rsidRPr="00837C4E">
              <w:rPr>
                <w:rStyle w:val="340"/>
                <w:sz w:val="20"/>
                <w:szCs w:val="20"/>
              </w:rPr>
              <w:t>строительная)</w:t>
            </w:r>
          </w:p>
        </w:tc>
        <w:tc>
          <w:tcPr>
            <w:tcW w:w="2151" w:type="dxa"/>
            <w:gridSpan w:val="3"/>
          </w:tcPr>
          <w:p w:rsidR="00DF0F04" w:rsidRPr="00745824" w:rsidRDefault="00DF0F04" w:rsidP="003A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5824">
              <w:rPr>
                <w:rFonts w:ascii="Times New Roman" w:hAnsi="Times New Roman" w:cs="Times New Roman"/>
                <w:sz w:val="18"/>
                <w:szCs w:val="18"/>
              </w:rPr>
              <w:t>Нерастворимы</w:t>
            </w:r>
            <w:proofErr w:type="gramEnd"/>
            <w:r w:rsidRPr="00745824">
              <w:rPr>
                <w:rFonts w:ascii="Times New Roman" w:hAnsi="Times New Roman" w:cs="Times New Roman"/>
                <w:sz w:val="18"/>
                <w:szCs w:val="18"/>
              </w:rPr>
              <w:t xml:space="preserve"> в воде</w:t>
            </w:r>
          </w:p>
        </w:tc>
        <w:tc>
          <w:tcPr>
            <w:tcW w:w="4062" w:type="dxa"/>
            <w:gridSpan w:val="2"/>
          </w:tcPr>
          <w:p w:rsidR="00DF0F04" w:rsidRPr="00F0453E" w:rsidRDefault="00DF0F04" w:rsidP="003A0CC4">
            <w:pPr>
              <w:pStyle w:val="51"/>
              <w:spacing w:before="0" w:line="240" w:lineRule="auto"/>
              <w:ind w:left="20" w:right="40" w:firstLine="0"/>
              <w:jc w:val="left"/>
              <w:rPr>
                <w:rFonts w:ascii="Arial Unicode MS" w:hAnsi="Arial Unicode MS" w:cs="Arial Unicode MS"/>
              </w:rPr>
            </w:pPr>
            <w:proofErr w:type="spellStart"/>
            <w:r w:rsidRPr="00F0453E">
              <w:t>Фосфолипиды</w:t>
            </w:r>
            <w:proofErr w:type="spellEnd"/>
            <w:r w:rsidRPr="00F0453E">
              <w:t xml:space="preserve"> вместе с белка</w:t>
            </w:r>
            <w:r w:rsidRPr="00F0453E">
              <w:softHyphen/>
              <w:t>ми образуют биологические мембра</w:t>
            </w:r>
            <w:r w:rsidRPr="00F0453E">
              <w:softHyphen/>
              <w:t>ны. В состав мембран входят также: холестерин, липопротеиды, гликолипиды.</w:t>
            </w:r>
          </w:p>
          <w:p w:rsidR="00DF0F04" w:rsidRPr="00F51BF6" w:rsidRDefault="00DF0F04" w:rsidP="003A0CC4">
            <w:pPr>
              <w:pStyle w:val="341"/>
              <w:ind w:left="20" w:right="-108" w:firstLine="34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F0453E">
              <w:rPr>
                <w:sz w:val="18"/>
                <w:szCs w:val="18"/>
              </w:rPr>
              <w:t>В миелиновых оболочках аксо</w:t>
            </w:r>
            <w:r w:rsidRPr="00F0453E">
              <w:rPr>
                <w:sz w:val="18"/>
                <w:szCs w:val="18"/>
              </w:rPr>
              <w:softHyphen/>
              <w:t>нов нервных клеток липиды явля</w:t>
            </w:r>
            <w:r w:rsidRPr="00F0453E">
              <w:rPr>
                <w:sz w:val="18"/>
                <w:szCs w:val="18"/>
              </w:rPr>
              <w:softHyphen/>
              <w:t>ются изоляторами при передаче нервных импульсов.</w:t>
            </w:r>
          </w:p>
        </w:tc>
      </w:tr>
      <w:tr w:rsidR="00DF0F04" w:rsidRPr="00AD5632" w:rsidTr="00DF0F04">
        <w:tc>
          <w:tcPr>
            <w:tcW w:w="1868" w:type="dxa"/>
          </w:tcPr>
          <w:p w:rsidR="00DF0F04" w:rsidRPr="00AD5632" w:rsidRDefault="00DF0F04" w:rsidP="003A0C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5632">
              <w:rPr>
                <w:rStyle w:val="510"/>
                <w:sz w:val="20"/>
                <w:szCs w:val="20"/>
              </w:rPr>
              <w:t>Защитная функция</w:t>
            </w:r>
          </w:p>
        </w:tc>
        <w:tc>
          <w:tcPr>
            <w:tcW w:w="2151" w:type="dxa"/>
            <w:gridSpan w:val="3"/>
          </w:tcPr>
          <w:p w:rsidR="00DF0F04" w:rsidRPr="00745824" w:rsidRDefault="00DF0F04" w:rsidP="003A0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824">
              <w:rPr>
                <w:rFonts w:ascii="Times New Roman" w:hAnsi="Times New Roman" w:cs="Times New Roman"/>
                <w:sz w:val="18"/>
                <w:szCs w:val="18"/>
              </w:rPr>
              <w:t>предохраняют внутренние органы от механических повреждений</w:t>
            </w:r>
          </w:p>
        </w:tc>
        <w:tc>
          <w:tcPr>
            <w:tcW w:w="4062" w:type="dxa"/>
            <w:gridSpan w:val="2"/>
          </w:tcPr>
          <w:p w:rsidR="00DF0F04" w:rsidRPr="00AD5632" w:rsidRDefault="00DF0F04" w:rsidP="003A0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632">
              <w:rPr>
                <w:rFonts w:ascii="Times New Roman" w:hAnsi="Times New Roman" w:cs="Times New Roman"/>
                <w:sz w:val="20"/>
                <w:szCs w:val="20"/>
              </w:rPr>
              <w:t>например, почки человека покрыты жировым слоем, защищающим их от травм, сотрясения при ходьбе и прыжках</w:t>
            </w:r>
          </w:p>
        </w:tc>
      </w:tr>
      <w:tr w:rsidR="00DF0F04" w:rsidRPr="00745824" w:rsidTr="00DF0F04">
        <w:tc>
          <w:tcPr>
            <w:tcW w:w="1868" w:type="dxa"/>
          </w:tcPr>
          <w:p w:rsidR="00DF0F04" w:rsidRPr="00AD5632" w:rsidRDefault="00DF0F04" w:rsidP="003A0C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5632">
              <w:rPr>
                <w:rStyle w:val="510"/>
              </w:rPr>
              <w:t>Теплоизоляционная функция</w:t>
            </w:r>
          </w:p>
        </w:tc>
        <w:tc>
          <w:tcPr>
            <w:tcW w:w="2151" w:type="dxa"/>
            <w:gridSpan w:val="3"/>
          </w:tcPr>
          <w:p w:rsidR="00DF0F04" w:rsidRPr="00745824" w:rsidRDefault="00DF0F04" w:rsidP="003A0CC4">
            <w:pPr>
              <w:pStyle w:val="341"/>
              <w:spacing w:line="240" w:lineRule="auto"/>
              <w:ind w:firstLine="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745824">
              <w:rPr>
                <w:sz w:val="18"/>
                <w:szCs w:val="18"/>
              </w:rPr>
              <w:t>бла</w:t>
            </w:r>
            <w:r w:rsidRPr="00745824">
              <w:rPr>
                <w:sz w:val="18"/>
                <w:szCs w:val="18"/>
              </w:rPr>
              <w:softHyphen/>
              <w:t>годаря низкой теплопроводности слой подкожного жира помогает со</w:t>
            </w:r>
            <w:r w:rsidRPr="00745824">
              <w:rPr>
                <w:sz w:val="18"/>
                <w:szCs w:val="18"/>
              </w:rPr>
              <w:softHyphen/>
              <w:t>хранять тепло</w:t>
            </w:r>
          </w:p>
          <w:p w:rsidR="00DF0F04" w:rsidRPr="00745824" w:rsidRDefault="00DF0F04" w:rsidP="003A0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2" w:type="dxa"/>
            <w:gridSpan w:val="2"/>
          </w:tcPr>
          <w:p w:rsidR="00DF0F04" w:rsidRPr="00745824" w:rsidRDefault="00DF0F04" w:rsidP="003A0CC4">
            <w:pPr>
              <w:pStyle w:val="51"/>
              <w:spacing w:before="0" w:line="240" w:lineRule="auto"/>
              <w:ind w:left="20" w:right="40" w:firstLine="0"/>
              <w:jc w:val="left"/>
              <w:rPr>
                <w:rFonts w:ascii="Arial Unicode MS" w:hAnsi="Arial Unicode MS" w:cs="Arial Unicode MS"/>
              </w:rPr>
            </w:pPr>
            <w:r w:rsidRPr="00745824">
              <w:t>Это позволяет  многим животным обитать в условиях холодного климата (киты, тюлени). У китов он играет еще и другую роль — способствует плавучести. У</w:t>
            </w:r>
            <w:r w:rsidRPr="00745824">
              <w:rPr>
                <w:rStyle w:val="511"/>
              </w:rPr>
              <w:t xml:space="preserve"> синего кита  </w:t>
            </w:r>
            <w:r w:rsidRPr="00745824">
              <w:t>слой жира в подкожной клетчатке может превышать 50 см.</w:t>
            </w:r>
          </w:p>
        </w:tc>
      </w:tr>
      <w:tr w:rsidR="00DF0F04" w:rsidTr="00DF0F04">
        <w:tc>
          <w:tcPr>
            <w:tcW w:w="1868" w:type="dxa"/>
          </w:tcPr>
          <w:p w:rsidR="00DF0F04" w:rsidRPr="00AD5632" w:rsidRDefault="00DF0F04" w:rsidP="003A0C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5632">
              <w:rPr>
                <w:rStyle w:val="510"/>
                <w:sz w:val="20"/>
                <w:szCs w:val="20"/>
              </w:rPr>
              <w:t>Регуляторная</w:t>
            </w:r>
          </w:p>
        </w:tc>
        <w:tc>
          <w:tcPr>
            <w:tcW w:w="2151" w:type="dxa"/>
            <w:gridSpan w:val="3"/>
          </w:tcPr>
          <w:p w:rsidR="00DF0F04" w:rsidRPr="00745824" w:rsidRDefault="00DF0F04" w:rsidP="003A0CC4">
            <w:pPr>
              <w:pStyle w:val="51"/>
              <w:spacing w:before="0" w:line="240" w:lineRule="auto"/>
              <w:ind w:left="20" w:right="40" w:firstLine="0"/>
              <w:jc w:val="left"/>
              <w:rPr>
                <w:rFonts w:ascii="Arial Unicode MS" w:hAnsi="Arial Unicode MS" w:cs="Arial Unicode MS"/>
              </w:rPr>
            </w:pPr>
            <w:r w:rsidRPr="00745824">
              <w:t>принимают участие регуляции жизненных функций организмов: обмена веществ у позвоночных  животных и человека, процессов линьки у насекомых и др.</w:t>
            </w:r>
          </w:p>
          <w:p w:rsidR="00DF0F04" w:rsidRPr="00745824" w:rsidRDefault="00DF0F04" w:rsidP="003A0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2" w:type="dxa"/>
            <w:gridSpan w:val="2"/>
          </w:tcPr>
          <w:p w:rsidR="00DF0F04" w:rsidRPr="00745824" w:rsidRDefault="00DF0F04" w:rsidP="003A0CC4">
            <w:pPr>
              <w:pStyle w:val="341"/>
              <w:ind w:left="20" w:firstLine="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745824">
              <w:rPr>
                <w:sz w:val="18"/>
                <w:szCs w:val="18"/>
              </w:rPr>
              <w:t xml:space="preserve">Многие гормоны </w:t>
            </w:r>
            <w:r>
              <w:rPr>
                <w:sz w:val="18"/>
                <w:szCs w:val="18"/>
              </w:rPr>
              <w:t xml:space="preserve">являются производными </w:t>
            </w:r>
            <w:proofErr w:type="spellStart"/>
            <w:r>
              <w:rPr>
                <w:sz w:val="18"/>
                <w:szCs w:val="18"/>
              </w:rPr>
              <w:t>холестеро</w:t>
            </w:r>
            <w:r w:rsidRPr="00745824">
              <w:rPr>
                <w:sz w:val="18"/>
                <w:szCs w:val="18"/>
              </w:rPr>
              <w:t>ла</w:t>
            </w:r>
            <w:proofErr w:type="spellEnd"/>
            <w:r w:rsidRPr="00745824">
              <w:rPr>
                <w:sz w:val="18"/>
                <w:szCs w:val="18"/>
              </w:rPr>
              <w:t>, например половые (тестостерон</w:t>
            </w:r>
            <w:r>
              <w:rPr>
                <w:sz w:val="18"/>
                <w:szCs w:val="18"/>
              </w:rPr>
              <w:t xml:space="preserve"> </w:t>
            </w:r>
            <w:r w:rsidRPr="00745824">
              <w:rPr>
                <w:sz w:val="18"/>
                <w:szCs w:val="18"/>
              </w:rPr>
              <w:t xml:space="preserve"> у мужчин и прогестерон у женщин) и</w:t>
            </w:r>
            <w:r>
              <w:rPr>
                <w:sz w:val="18"/>
                <w:szCs w:val="18"/>
              </w:rPr>
              <w:t xml:space="preserve"> гормоны коры надпочечников  - </w:t>
            </w:r>
            <w:r w:rsidRPr="007458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45824">
              <w:rPr>
                <w:sz w:val="18"/>
                <w:szCs w:val="18"/>
              </w:rPr>
              <w:t>кортикостероиды</w:t>
            </w:r>
            <w:r>
              <w:rPr>
                <w:sz w:val="18"/>
                <w:szCs w:val="18"/>
              </w:rPr>
              <w:t xml:space="preserve"> </w:t>
            </w:r>
            <w:r w:rsidRPr="00745824">
              <w:rPr>
                <w:sz w:val="18"/>
                <w:szCs w:val="18"/>
              </w:rPr>
              <w:t xml:space="preserve"> (альдостерон).</w:t>
            </w:r>
          </w:p>
          <w:p w:rsidR="00DF0F04" w:rsidRPr="00745824" w:rsidRDefault="00DF0F04" w:rsidP="003A0CC4">
            <w:pPr>
              <w:pStyle w:val="341"/>
              <w:ind w:left="20" w:firstLine="34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производные </w:t>
            </w:r>
            <w:proofErr w:type="spellStart"/>
            <w:r>
              <w:rPr>
                <w:sz w:val="18"/>
                <w:szCs w:val="18"/>
              </w:rPr>
              <w:t>холестеро</w:t>
            </w:r>
            <w:r w:rsidRPr="00745824">
              <w:rPr>
                <w:sz w:val="18"/>
                <w:szCs w:val="18"/>
              </w:rPr>
              <w:t>ла</w:t>
            </w:r>
            <w:proofErr w:type="spellEnd"/>
            <w:r w:rsidRPr="00745824">
              <w:rPr>
                <w:sz w:val="18"/>
                <w:szCs w:val="18"/>
              </w:rPr>
              <w:t xml:space="preserve">, например витамин </w:t>
            </w:r>
            <w:r w:rsidRPr="00745824">
              <w:rPr>
                <w:sz w:val="18"/>
                <w:szCs w:val="18"/>
                <w:lang w:val="en-US" w:eastAsia="en-US"/>
              </w:rPr>
              <w:t>D</w:t>
            </w:r>
            <w:r w:rsidRPr="00745824">
              <w:rPr>
                <w:sz w:val="18"/>
                <w:szCs w:val="18"/>
                <w:lang w:eastAsia="en-US"/>
              </w:rPr>
              <w:t xml:space="preserve">, </w:t>
            </w:r>
            <w:r w:rsidRPr="00745824">
              <w:rPr>
                <w:sz w:val="18"/>
                <w:szCs w:val="18"/>
              </w:rPr>
              <w:t>играют ключевую роль в обмене кальция и фосфора. Желчные кислоты уча</w:t>
            </w:r>
            <w:r w:rsidRPr="00745824">
              <w:rPr>
                <w:sz w:val="18"/>
                <w:szCs w:val="18"/>
              </w:rPr>
              <w:softHyphen/>
              <w:t xml:space="preserve">ствуют в процессах пищеварения </w:t>
            </w:r>
            <w:r>
              <w:rPr>
                <w:sz w:val="18"/>
                <w:szCs w:val="18"/>
              </w:rPr>
              <w:t>(эмульгирова</w:t>
            </w:r>
            <w:r w:rsidRPr="00745824">
              <w:rPr>
                <w:sz w:val="18"/>
                <w:szCs w:val="18"/>
              </w:rPr>
              <w:t>ние жиров) и всасыва</w:t>
            </w:r>
            <w:r w:rsidRPr="00745824">
              <w:rPr>
                <w:sz w:val="18"/>
                <w:szCs w:val="18"/>
              </w:rPr>
              <w:softHyphen/>
              <w:t>ния высших карбоновых кислот.</w:t>
            </w:r>
          </w:p>
          <w:p w:rsidR="00DF0F04" w:rsidRDefault="00DF0F04" w:rsidP="003A0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1B6B" w:rsidRDefault="00461B6B"/>
    <w:sectPr w:rsidR="00461B6B" w:rsidSect="00DF0F04">
      <w:pgSz w:w="16838" w:h="11906" w:orient="landscape"/>
      <w:pgMar w:top="284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F04"/>
    <w:rsid w:val="00461B6B"/>
    <w:rsid w:val="00D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Основной текст (34)"/>
    <w:basedOn w:val="a0"/>
    <w:link w:val="341"/>
    <w:uiPriority w:val="99"/>
    <w:rsid w:val="00DF0F04"/>
    <w:rPr>
      <w:rFonts w:ascii="Times New Roman" w:hAnsi="Times New Roman" w:cs="Times New Roman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DF0F04"/>
    <w:pPr>
      <w:shd w:val="clear" w:color="auto" w:fill="FFFFFF"/>
      <w:spacing w:after="0" w:line="221" w:lineRule="exact"/>
      <w:ind w:firstLine="140"/>
      <w:jc w:val="both"/>
    </w:pPr>
    <w:rPr>
      <w:rFonts w:ascii="Times New Roman" w:hAnsi="Times New Roman" w:cs="Times New Roman"/>
    </w:rPr>
  </w:style>
  <w:style w:type="character" w:customStyle="1" w:styleId="5">
    <w:name w:val="Основной текст (5)"/>
    <w:basedOn w:val="a0"/>
    <w:link w:val="51"/>
    <w:uiPriority w:val="99"/>
    <w:rsid w:val="00DF0F0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F0F04"/>
    <w:pPr>
      <w:shd w:val="clear" w:color="auto" w:fill="FFFFFF"/>
      <w:spacing w:before="180" w:after="0" w:line="254" w:lineRule="exact"/>
      <w:ind w:firstLine="400"/>
      <w:jc w:val="both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DF0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Основной текст (5) + Полужирный1"/>
    <w:basedOn w:val="5"/>
    <w:uiPriority w:val="99"/>
    <w:rsid w:val="00DF0F04"/>
    <w:rPr>
      <w:b/>
      <w:bCs/>
    </w:rPr>
  </w:style>
  <w:style w:type="character" w:customStyle="1" w:styleId="340">
    <w:name w:val="Основной текст (34) + Полужирный"/>
    <w:aliases w:val="Курсив3"/>
    <w:basedOn w:val="34"/>
    <w:uiPriority w:val="99"/>
    <w:rsid w:val="00DF0F04"/>
    <w:rPr>
      <w:b/>
      <w:bCs/>
      <w:i/>
      <w:iCs/>
      <w:sz w:val="22"/>
      <w:szCs w:val="22"/>
    </w:rPr>
  </w:style>
  <w:style w:type="character" w:customStyle="1" w:styleId="30">
    <w:name w:val="Основной текст (30)"/>
    <w:basedOn w:val="a0"/>
    <w:link w:val="301"/>
    <w:uiPriority w:val="99"/>
    <w:rsid w:val="00DF0F04"/>
    <w:rPr>
      <w:rFonts w:ascii="Sylfaen" w:hAnsi="Sylfaen" w:cs="Sylfaen"/>
      <w:b/>
      <w:bCs/>
      <w:sz w:val="14"/>
      <w:szCs w:val="14"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DF0F04"/>
    <w:pPr>
      <w:shd w:val="clear" w:color="auto" w:fill="FFFFFF"/>
      <w:spacing w:before="60" w:after="0" w:line="206" w:lineRule="exact"/>
    </w:pPr>
    <w:rPr>
      <w:rFonts w:ascii="Sylfaen" w:hAnsi="Sylfaen" w:cs="Sylfaen"/>
      <w:b/>
      <w:bCs/>
      <w:sz w:val="14"/>
      <w:szCs w:val="14"/>
    </w:rPr>
  </w:style>
  <w:style w:type="character" w:customStyle="1" w:styleId="30TimesNewRoman">
    <w:name w:val="Основной текст (30) + Times New Roman"/>
    <w:aliases w:val="Не полужирный2,Курсив4"/>
    <w:basedOn w:val="30"/>
    <w:uiPriority w:val="99"/>
    <w:rsid w:val="00DF0F04"/>
    <w:rPr>
      <w:rFonts w:ascii="Times New Roman" w:hAnsi="Times New Roman" w:cs="Times New Roman"/>
      <w:i/>
      <w:iCs/>
    </w:rPr>
  </w:style>
  <w:style w:type="character" w:customStyle="1" w:styleId="30TimesNewRoman1">
    <w:name w:val="Основной текст (30) + Times New Roman1"/>
    <w:aliases w:val="15 pt,Не полужирный1,Масштаб 10%"/>
    <w:basedOn w:val="30"/>
    <w:uiPriority w:val="99"/>
    <w:rsid w:val="00DF0F04"/>
    <w:rPr>
      <w:rFonts w:ascii="Times New Roman" w:hAnsi="Times New Roman" w:cs="Times New Roman"/>
      <w:noProof/>
      <w:w w:val="10"/>
      <w:sz w:val="16"/>
      <w:szCs w:val="16"/>
    </w:rPr>
  </w:style>
  <w:style w:type="character" w:customStyle="1" w:styleId="511">
    <w:name w:val="Основной текст (5) + Курсив1"/>
    <w:basedOn w:val="5"/>
    <w:uiPriority w:val="99"/>
    <w:rsid w:val="00DF0F0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2012-09-20T18:16:00Z</cp:lastPrinted>
  <dcterms:created xsi:type="dcterms:W3CDTF">2012-09-20T18:11:00Z</dcterms:created>
  <dcterms:modified xsi:type="dcterms:W3CDTF">2012-09-20T18:16:00Z</dcterms:modified>
</cp:coreProperties>
</file>